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97" w:rsidRDefault="009D2597" w:rsidP="009D25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Онтогенез  речевого развития  ребенка</w:t>
      </w:r>
    </w:p>
    <w:p w:rsidR="009D2597" w:rsidRDefault="009D2597" w:rsidP="009D259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Мамаева Н.Л. учитель – логопед</w:t>
      </w:r>
    </w:p>
    <w:p w:rsidR="009D2597" w:rsidRPr="00E26455" w:rsidRDefault="009D2597" w:rsidP="009D25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4186">
        <w:rPr>
          <w:rFonts w:ascii="Times New Roman" w:hAnsi="Times New Roman"/>
          <w:b/>
          <w:sz w:val="28"/>
          <w:szCs w:val="28"/>
        </w:rPr>
        <w:t>Речевое</w:t>
      </w:r>
      <w:r w:rsidRPr="00E26455">
        <w:rPr>
          <w:rFonts w:ascii="Times New Roman" w:hAnsi="Times New Roman"/>
          <w:b/>
          <w:sz w:val="28"/>
          <w:szCs w:val="28"/>
        </w:rPr>
        <w:t xml:space="preserve"> развитие ребёнка на втором году жизни</w:t>
      </w:r>
    </w:p>
    <w:p w:rsidR="009D2597" w:rsidRPr="00E26455" w:rsidRDefault="009D2597" w:rsidP="009D25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2597" w:rsidRPr="00E26455" w:rsidRDefault="009D2597" w:rsidP="009D25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На втором году жизни ребёнок приобретает равновесие при ходьбе и становится </w:t>
      </w:r>
      <w:proofErr w:type="gramStart"/>
      <w:r w:rsidRPr="00E26455">
        <w:rPr>
          <w:rFonts w:ascii="Times New Roman" w:hAnsi="Times New Roman"/>
          <w:sz w:val="28"/>
          <w:szCs w:val="28"/>
        </w:rPr>
        <w:t>более подвижным</w:t>
      </w:r>
      <w:proofErr w:type="gramEnd"/>
      <w:r w:rsidRPr="00E26455">
        <w:rPr>
          <w:rFonts w:ascii="Times New Roman" w:hAnsi="Times New Roman"/>
          <w:sz w:val="28"/>
          <w:szCs w:val="28"/>
        </w:rPr>
        <w:t>. Развивается и мелкая моторика: малыш точно захватывает предметы, хорошо ест ложкой, переворачивает страницы книг, строит из кубиков башню. К концу второго года жизни он умеет ходить вверх и вниз по лестнице, залезать на большой стул, ударять ногой и рукой по мячу.</w:t>
      </w:r>
    </w:p>
    <w:p w:rsidR="009D2597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 В этот период у ребёнка возрастает способность к подражанию речи взрослых, интенсивно развиваются понимание речи, активная ре</w:t>
      </w:r>
      <w:r>
        <w:rPr>
          <w:rFonts w:ascii="Times New Roman" w:hAnsi="Times New Roman"/>
          <w:sz w:val="28"/>
          <w:szCs w:val="28"/>
        </w:rPr>
        <w:t>чь.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 На втором году жизни дети довольно чётко начинают пр</w:t>
      </w:r>
      <w:r>
        <w:rPr>
          <w:rFonts w:ascii="Times New Roman" w:hAnsi="Times New Roman"/>
          <w:sz w:val="28"/>
          <w:szCs w:val="28"/>
        </w:rPr>
        <w:t xml:space="preserve">оизносить такие гласные звуки, </w:t>
      </w:r>
      <w:r w:rsidRPr="00E26455">
        <w:rPr>
          <w:rFonts w:ascii="Times New Roman" w:hAnsi="Times New Roman"/>
          <w:sz w:val="28"/>
          <w:szCs w:val="28"/>
        </w:rPr>
        <w:t xml:space="preserve"> как а, у, о, и; звуки э, ы могут заменять созвучием </w:t>
      </w:r>
      <w:proofErr w:type="spellStart"/>
      <w:r w:rsidRPr="00E26455">
        <w:rPr>
          <w:rFonts w:ascii="Times New Roman" w:hAnsi="Times New Roman"/>
          <w:sz w:val="28"/>
          <w:szCs w:val="28"/>
        </w:rPr>
        <w:t>йэ</w:t>
      </w:r>
      <w:proofErr w:type="spellEnd"/>
      <w:r w:rsidRPr="00E26455">
        <w:rPr>
          <w:rFonts w:ascii="Times New Roman" w:hAnsi="Times New Roman"/>
          <w:sz w:val="28"/>
          <w:szCs w:val="28"/>
        </w:rPr>
        <w:t xml:space="preserve">. Некоторые согласные малыши заменяют более простыми в артикуляционном отношении или искажёнными звуками; твёрдые согласные т, д, с, з – мягкими. Наряду с </w:t>
      </w:r>
      <w:proofErr w:type="gramStart"/>
      <w:r w:rsidRPr="00E26455">
        <w:rPr>
          <w:rFonts w:ascii="Times New Roman" w:hAnsi="Times New Roman"/>
          <w:sz w:val="28"/>
          <w:szCs w:val="28"/>
        </w:rPr>
        <w:t>непр</w:t>
      </w:r>
      <w:r>
        <w:rPr>
          <w:rFonts w:ascii="Times New Roman" w:hAnsi="Times New Roman"/>
          <w:sz w:val="28"/>
          <w:szCs w:val="28"/>
        </w:rPr>
        <w:t>авильным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артикулированием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звука</w:t>
      </w:r>
      <w:r w:rsidRPr="00E26455">
        <w:rPr>
          <w:rFonts w:ascii="Times New Roman" w:hAnsi="Times New Roman"/>
          <w:sz w:val="28"/>
          <w:szCs w:val="28"/>
        </w:rPr>
        <w:t xml:space="preserve"> отмечается упрощенное произношение слов, например укорачивание или называние слога, ча</w:t>
      </w:r>
      <w:r>
        <w:rPr>
          <w:rFonts w:ascii="Times New Roman" w:hAnsi="Times New Roman"/>
          <w:sz w:val="28"/>
          <w:szCs w:val="28"/>
        </w:rPr>
        <w:t xml:space="preserve">ще всего ударного или первого: </w:t>
      </w:r>
      <w:r w:rsidRPr="00E26455">
        <w:rPr>
          <w:rFonts w:ascii="Times New Roman" w:hAnsi="Times New Roman"/>
          <w:sz w:val="28"/>
          <w:szCs w:val="28"/>
        </w:rPr>
        <w:t xml:space="preserve"> «ко» или «</w:t>
      </w:r>
      <w:proofErr w:type="spellStart"/>
      <w:r w:rsidRPr="00E26455">
        <w:rPr>
          <w:rFonts w:ascii="Times New Roman" w:hAnsi="Times New Roman"/>
          <w:sz w:val="28"/>
          <w:szCs w:val="28"/>
        </w:rPr>
        <w:t>моко</w:t>
      </w:r>
      <w:proofErr w:type="spellEnd"/>
      <w:r w:rsidRPr="00E26455">
        <w:rPr>
          <w:rFonts w:ascii="Times New Roman" w:hAnsi="Times New Roman"/>
          <w:sz w:val="28"/>
          <w:szCs w:val="28"/>
        </w:rPr>
        <w:t>» вместо молоко.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>0-1 год  - а, у, и,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1-2 года -  </w:t>
      </w:r>
      <w:proofErr w:type="gramStart"/>
      <w:r w:rsidRPr="00E26455">
        <w:rPr>
          <w:rFonts w:ascii="Times New Roman" w:hAnsi="Times New Roman"/>
          <w:sz w:val="28"/>
          <w:szCs w:val="28"/>
        </w:rPr>
        <w:t>п</w:t>
      </w:r>
      <w:proofErr w:type="gramEnd"/>
      <w:r w:rsidRPr="00E26455">
        <w:rPr>
          <w:rFonts w:ascii="Times New Roman" w:hAnsi="Times New Roman"/>
          <w:sz w:val="28"/>
          <w:szCs w:val="28"/>
        </w:rPr>
        <w:t>, б, м</w:t>
      </w:r>
      <w:r w:rsidRPr="00E26455">
        <w:rPr>
          <w:rFonts w:ascii="Times New Roman" w:hAnsi="Times New Roman"/>
          <w:sz w:val="28"/>
          <w:szCs w:val="28"/>
        </w:rPr>
        <w:tab/>
        <w:t>о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2-3 года -  н, т’, д’, т, д, к, </w:t>
      </w:r>
      <w:proofErr w:type="gramStart"/>
      <w:r w:rsidRPr="00E26455">
        <w:rPr>
          <w:rFonts w:ascii="Times New Roman" w:hAnsi="Times New Roman"/>
          <w:sz w:val="28"/>
          <w:szCs w:val="28"/>
        </w:rPr>
        <w:t>г</w:t>
      </w:r>
      <w:proofErr w:type="gramEnd"/>
      <w:r w:rsidRPr="00E26455">
        <w:rPr>
          <w:rFonts w:ascii="Times New Roman" w:hAnsi="Times New Roman"/>
          <w:sz w:val="28"/>
          <w:szCs w:val="28"/>
        </w:rPr>
        <w:t>, х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3-4 года -  в, ф, й, л’, э, </w:t>
      </w:r>
      <w:proofErr w:type="gramStart"/>
      <w:r w:rsidRPr="00E26455">
        <w:rPr>
          <w:rFonts w:ascii="Times New Roman" w:hAnsi="Times New Roman"/>
          <w:sz w:val="28"/>
          <w:szCs w:val="28"/>
        </w:rPr>
        <w:t>с</w:t>
      </w:r>
      <w:proofErr w:type="gramEnd"/>
      <w:r w:rsidRPr="00E26455">
        <w:rPr>
          <w:rFonts w:ascii="Times New Roman" w:hAnsi="Times New Roman"/>
          <w:sz w:val="28"/>
          <w:szCs w:val="28"/>
        </w:rPr>
        <w:t>’, э</w:t>
      </w:r>
      <w:r w:rsidRPr="00E26455">
        <w:rPr>
          <w:rFonts w:ascii="Times New Roman" w:hAnsi="Times New Roman"/>
          <w:sz w:val="28"/>
          <w:szCs w:val="28"/>
        </w:rPr>
        <w:tab/>
        <w:t>ы с, з, ц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>4-5 лет  -  ш, ж, ч, щ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6455">
        <w:rPr>
          <w:rFonts w:ascii="Times New Roman" w:hAnsi="Times New Roman"/>
          <w:sz w:val="28"/>
          <w:szCs w:val="28"/>
        </w:rPr>
        <w:t xml:space="preserve">л, </w:t>
      </w:r>
      <w:proofErr w:type="gramStart"/>
      <w:r w:rsidRPr="00E26455">
        <w:rPr>
          <w:rFonts w:ascii="Times New Roman" w:hAnsi="Times New Roman"/>
          <w:sz w:val="28"/>
          <w:szCs w:val="28"/>
        </w:rPr>
        <w:t>р</w:t>
      </w:r>
      <w:proofErr w:type="gramEnd"/>
      <w:r w:rsidRPr="00E26455">
        <w:rPr>
          <w:rFonts w:ascii="Times New Roman" w:hAnsi="Times New Roman"/>
          <w:sz w:val="28"/>
          <w:szCs w:val="28"/>
        </w:rPr>
        <w:t>, р’</w:t>
      </w:r>
    </w:p>
    <w:p w:rsidR="009D2597" w:rsidRPr="00E26455" w:rsidRDefault="009D2597" w:rsidP="009D259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597" w:rsidRPr="00E26455" w:rsidRDefault="009D2597" w:rsidP="009D25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6455">
        <w:rPr>
          <w:rFonts w:ascii="Times New Roman" w:hAnsi="Times New Roman"/>
          <w:b/>
          <w:sz w:val="28"/>
          <w:szCs w:val="28"/>
        </w:rPr>
        <w:t>Речевое развитие ребёнка на третьем году жизни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597" w:rsidRPr="00E26455" w:rsidRDefault="009D2597" w:rsidP="009D25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>На третьем году жизни ребёнок уже хорошо сохраняет равновесие, когда стоит, ходит, когда ловит или бросает мяч. Малыш может ходить, держа предмет в одной руке. Дети этого возраста различают цвет, форму, величину и массу предмета, складывают разрезную картинку из двух частей. Мелкая моторика совершенствуется: ребёнок уже использует вилку, ложку, начинает самостоятельно есть.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 Для нормального речевого развития характерно активное общение с окружающими при помощи развёрнутых фраз из 3-4 и более слов и употребление знакомых слов в нескольких грамматических формах, например: дай – даёт – не дам, киса – кису – кисе и т.д. Ребёнок уже хорошо понимает обращённую к нему речь и содержание сказок. Для детей третьего года жизни речь – это основной способ познания мира, формирования мышления.</w:t>
      </w:r>
    </w:p>
    <w:p w:rsidR="009D2597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 У ребёнка на третьем году жизни возрастает потребность в общении </w:t>
      </w:r>
      <w:proofErr w:type="gramStart"/>
      <w:r w:rsidRPr="00E26455">
        <w:rPr>
          <w:rFonts w:ascii="Times New Roman" w:hAnsi="Times New Roman"/>
          <w:sz w:val="28"/>
          <w:szCs w:val="28"/>
        </w:rPr>
        <w:t>со</w:t>
      </w:r>
      <w:proofErr w:type="gramEnd"/>
      <w:r w:rsidRPr="00E26455">
        <w:rPr>
          <w:rFonts w:ascii="Times New Roman" w:hAnsi="Times New Roman"/>
          <w:sz w:val="28"/>
          <w:szCs w:val="28"/>
        </w:rPr>
        <w:t xml:space="preserve"> взрослыми и сверстниками. </w:t>
      </w:r>
    </w:p>
    <w:p w:rsidR="009D2597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lastRenderedPageBreak/>
        <w:t xml:space="preserve"> Речь детей к концу третьего года жизни характеризуется появлением сложных предложений: сначала сложносочинённых, а позже – сложноподчинённых. Ребёнок начинает воспринимать простые по содержанию и небольшие по объёму сказки, может отвечать на некоторые вопросы </w:t>
      </w:r>
      <w:proofErr w:type="gramStart"/>
      <w:r w:rsidRPr="00E26455">
        <w:rPr>
          <w:rFonts w:ascii="Times New Roman" w:hAnsi="Times New Roman"/>
          <w:sz w:val="28"/>
          <w:szCs w:val="28"/>
        </w:rPr>
        <w:t>по</w:t>
      </w:r>
      <w:proofErr w:type="gramEnd"/>
      <w:r w:rsidRPr="00E26455">
        <w:rPr>
          <w:rFonts w:ascii="Times New Roman" w:hAnsi="Times New Roman"/>
          <w:sz w:val="28"/>
          <w:szCs w:val="28"/>
        </w:rPr>
        <w:t xml:space="preserve"> прочитанному. «Курочка Ряба», «Репка», «Колобок», «Теремок», «Волк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455">
        <w:rPr>
          <w:rFonts w:ascii="Times New Roman" w:hAnsi="Times New Roman"/>
          <w:sz w:val="28"/>
          <w:szCs w:val="28"/>
        </w:rPr>
        <w:t xml:space="preserve">и семеро козлят» 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 Несмотря на все достижения в развитии речи, дети ещё недостаточно отчётливо и правильно произносят многие слова, поэтому их речь в целом не всегда понятна окружающим, например</w:t>
      </w:r>
      <w:r>
        <w:rPr>
          <w:rFonts w:ascii="Times New Roman" w:hAnsi="Times New Roman"/>
          <w:sz w:val="28"/>
          <w:szCs w:val="28"/>
        </w:rPr>
        <w:t>,</w:t>
      </w:r>
      <w:r w:rsidRPr="00E26455">
        <w:rPr>
          <w:rFonts w:ascii="Times New Roman" w:hAnsi="Times New Roman"/>
          <w:sz w:val="28"/>
          <w:szCs w:val="28"/>
        </w:rPr>
        <w:t xml:space="preserve"> сложные артикуляции</w:t>
      </w:r>
      <w:r>
        <w:rPr>
          <w:rFonts w:ascii="Times New Roman" w:hAnsi="Times New Roman"/>
          <w:sz w:val="28"/>
          <w:szCs w:val="28"/>
        </w:rPr>
        <w:t>,</w:t>
      </w:r>
      <w:r w:rsidRPr="00E26455">
        <w:rPr>
          <w:rFonts w:ascii="Times New Roman" w:hAnsi="Times New Roman"/>
          <w:sz w:val="28"/>
          <w:szCs w:val="28"/>
        </w:rPr>
        <w:t xml:space="preserve"> согласные звуки: ш, ж, т, щ, с, з, ц, л, </w:t>
      </w:r>
      <w:proofErr w:type="gramStart"/>
      <w:r w:rsidRPr="00E26455">
        <w:rPr>
          <w:rFonts w:ascii="Times New Roman" w:hAnsi="Times New Roman"/>
          <w:sz w:val="28"/>
          <w:szCs w:val="28"/>
        </w:rPr>
        <w:t>р</w:t>
      </w:r>
      <w:proofErr w:type="gramEnd"/>
      <w:r w:rsidRPr="00E26455">
        <w:rPr>
          <w:rFonts w:ascii="Times New Roman" w:hAnsi="Times New Roman"/>
          <w:sz w:val="28"/>
          <w:szCs w:val="28"/>
        </w:rPr>
        <w:t xml:space="preserve"> – они заменяют на более простые.</w:t>
      </w:r>
    </w:p>
    <w:p w:rsidR="009D2597" w:rsidRPr="00E26455" w:rsidRDefault="009D2597" w:rsidP="009D25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6455">
        <w:rPr>
          <w:rFonts w:ascii="Times New Roman" w:hAnsi="Times New Roman"/>
          <w:b/>
          <w:sz w:val="28"/>
          <w:szCs w:val="28"/>
        </w:rPr>
        <w:t>Речевое развитие ребёнка на четвёртом году жизни</w:t>
      </w:r>
    </w:p>
    <w:p w:rsidR="009D2597" w:rsidRPr="00E26455" w:rsidRDefault="009D2597" w:rsidP="009D25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2597" w:rsidRPr="00E26455" w:rsidRDefault="009D2597" w:rsidP="009D259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На четвертом году жизни дети уже могут высказывать простейшие суждения о предметах и явлениях окружающей их действительности, устанавливать зависимость между ними, делать умозаключения. </w:t>
      </w:r>
      <w:r w:rsidRPr="00E26455">
        <w:rPr>
          <w:rFonts w:ascii="Times New Roman" w:hAnsi="Times New Roman"/>
          <w:sz w:val="28"/>
          <w:szCs w:val="28"/>
        </w:rPr>
        <w:t>Однако</w:t>
      </w:r>
      <w:proofErr w:type="gramStart"/>
      <w:r w:rsidRPr="00E26455">
        <w:rPr>
          <w:rFonts w:ascii="Times New Roman" w:hAnsi="Times New Roman"/>
          <w:sz w:val="28"/>
          <w:szCs w:val="28"/>
        </w:rPr>
        <w:t>,</w:t>
      </w:r>
      <w:proofErr w:type="gramEnd"/>
      <w:r w:rsidRPr="00E26455">
        <w:rPr>
          <w:rFonts w:ascii="Times New Roman" w:hAnsi="Times New Roman"/>
          <w:sz w:val="28"/>
          <w:szCs w:val="28"/>
        </w:rPr>
        <w:t xml:space="preserve"> в общем и речевом развитии у детей могут быть индивидуальные различия: одни в три года достаточно хорошо владеют речью, а у других она ещё далека до совершенства.</w:t>
      </w:r>
    </w:p>
    <w:p w:rsidR="009D2597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 Малыши легко идут на контакт даже с незнакомыми людьми, так как у них велика потребность познавать окружающий мир. Поэтому они постоянно задают вопросы: </w:t>
      </w:r>
      <w:r>
        <w:rPr>
          <w:rFonts w:ascii="Times New Roman" w:hAnsi="Times New Roman"/>
          <w:sz w:val="28"/>
          <w:szCs w:val="28"/>
        </w:rPr>
        <w:t>«</w:t>
      </w:r>
      <w:r w:rsidRPr="00E26455">
        <w:rPr>
          <w:rFonts w:ascii="Times New Roman" w:hAnsi="Times New Roman"/>
          <w:sz w:val="28"/>
          <w:szCs w:val="28"/>
        </w:rPr>
        <w:t>Как называется э</w:t>
      </w:r>
      <w:r>
        <w:rPr>
          <w:rFonts w:ascii="Times New Roman" w:hAnsi="Times New Roman"/>
          <w:sz w:val="28"/>
          <w:szCs w:val="28"/>
        </w:rPr>
        <w:t>то</w:t>
      </w:r>
      <w:proofErr w:type="gramStart"/>
      <w:r>
        <w:rPr>
          <w:rFonts w:ascii="Times New Roman" w:hAnsi="Times New Roman"/>
          <w:sz w:val="28"/>
          <w:szCs w:val="28"/>
        </w:rPr>
        <w:t>?,</w:t>
      </w:r>
      <w:r w:rsidRPr="00E26455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E26455">
        <w:rPr>
          <w:rFonts w:ascii="Times New Roman" w:hAnsi="Times New Roman"/>
          <w:sz w:val="28"/>
          <w:szCs w:val="28"/>
        </w:rPr>
        <w:t>Зачем?, Для чего?</w:t>
      </w:r>
      <w:r>
        <w:rPr>
          <w:rFonts w:ascii="Times New Roman" w:hAnsi="Times New Roman"/>
          <w:sz w:val="28"/>
          <w:szCs w:val="28"/>
        </w:rPr>
        <w:t>» и т.п. Н</w:t>
      </w:r>
      <w:r w:rsidRPr="00E26455">
        <w:rPr>
          <w:rFonts w:ascii="Times New Roman" w:hAnsi="Times New Roman"/>
          <w:sz w:val="28"/>
          <w:szCs w:val="28"/>
        </w:rPr>
        <w:t xml:space="preserve">о из-за неустойчивости внимания могут не дослушать ответ до конца. Примерный объём словаря детей в это время составляет 1500-2000 слов различных частей речи. Однако малыши испытывают трудности при передаче содержания сказки или при описании события, участниками которого они являлись, потому что в их словаре отсутствуют обобщающие слова, 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 Показатель правильного развития детской речи – появление способности у ребёнка после трёх лет оценивать своё и чужое произношение. Большинство детей правильно произносят такие трудные звуки, как ы, э, х, приближают к норме произношение твёрдых согласных с, з, ц; нередко в речи малышей появляю</w:t>
      </w:r>
      <w:r>
        <w:rPr>
          <w:rFonts w:ascii="Times New Roman" w:hAnsi="Times New Roman"/>
          <w:sz w:val="28"/>
          <w:szCs w:val="28"/>
        </w:rPr>
        <w:t xml:space="preserve">тся согласные ш, ж, ч, щ, л, р. </w:t>
      </w:r>
      <w:r w:rsidRPr="00E26455">
        <w:rPr>
          <w:rFonts w:ascii="Times New Roman" w:hAnsi="Times New Roman"/>
          <w:sz w:val="28"/>
          <w:szCs w:val="28"/>
        </w:rPr>
        <w:t>Постепенное усвоение звуковой системы языка свойственно всем без искл</w:t>
      </w:r>
      <w:r>
        <w:rPr>
          <w:rFonts w:ascii="Times New Roman" w:hAnsi="Times New Roman"/>
          <w:sz w:val="28"/>
          <w:szCs w:val="28"/>
        </w:rPr>
        <w:t xml:space="preserve">ючения детям и носит название </w:t>
      </w:r>
      <w:r w:rsidRPr="00E26455">
        <w:rPr>
          <w:rFonts w:ascii="Times New Roman" w:hAnsi="Times New Roman"/>
          <w:sz w:val="28"/>
          <w:szCs w:val="28"/>
        </w:rPr>
        <w:t xml:space="preserve"> «возрастное косноязычие» или «</w:t>
      </w:r>
      <w:proofErr w:type="gramStart"/>
      <w:r w:rsidRPr="00E26455">
        <w:rPr>
          <w:rFonts w:ascii="Times New Roman" w:hAnsi="Times New Roman"/>
          <w:sz w:val="28"/>
          <w:szCs w:val="28"/>
        </w:rPr>
        <w:t>возрастная</w:t>
      </w:r>
      <w:proofErr w:type="gramEnd"/>
      <w:r w:rsidRPr="00E264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6455">
        <w:rPr>
          <w:rFonts w:ascii="Times New Roman" w:hAnsi="Times New Roman"/>
          <w:sz w:val="28"/>
          <w:szCs w:val="28"/>
        </w:rPr>
        <w:t>дислалия</w:t>
      </w:r>
      <w:proofErr w:type="spellEnd"/>
      <w:r w:rsidRPr="00E26455">
        <w:rPr>
          <w:rFonts w:ascii="Times New Roman" w:hAnsi="Times New Roman"/>
          <w:sz w:val="28"/>
          <w:szCs w:val="28"/>
        </w:rPr>
        <w:t>».</w:t>
      </w:r>
    </w:p>
    <w:p w:rsidR="009D2597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 </w:t>
      </w:r>
    </w:p>
    <w:p w:rsidR="009D2597" w:rsidRPr="00E26455" w:rsidRDefault="009D2597" w:rsidP="009D25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6455">
        <w:rPr>
          <w:rFonts w:ascii="Times New Roman" w:hAnsi="Times New Roman"/>
          <w:b/>
          <w:sz w:val="28"/>
          <w:szCs w:val="28"/>
        </w:rPr>
        <w:t>Речевое развитие ребёнка на пятом году жизни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597" w:rsidRPr="00E26455" w:rsidRDefault="009D2597" w:rsidP="009D259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>Увеличение активного словаря (2500-3000 с</w:t>
      </w:r>
      <w:r>
        <w:rPr>
          <w:rFonts w:ascii="Times New Roman" w:hAnsi="Times New Roman"/>
          <w:sz w:val="28"/>
          <w:szCs w:val="28"/>
        </w:rPr>
        <w:t>л</w:t>
      </w:r>
      <w:r w:rsidRPr="00E26455">
        <w:rPr>
          <w:rFonts w:ascii="Times New Roman" w:hAnsi="Times New Roman"/>
          <w:sz w:val="28"/>
          <w:szCs w:val="28"/>
        </w:rPr>
        <w:t>ов к пяти годам) даёт возможность ребёнку полнее строить высказывания, точнее излагать мысли. Но увеличение словаря и развитие связной речи нередко приводят к тому, что дети начинают чаще допускать грамматические ошибки, например, неправильно изменяют глаголы («</w:t>
      </w:r>
      <w:proofErr w:type="spellStart"/>
      <w:r w:rsidRPr="00E26455">
        <w:rPr>
          <w:rFonts w:ascii="Times New Roman" w:hAnsi="Times New Roman"/>
          <w:sz w:val="28"/>
          <w:szCs w:val="28"/>
        </w:rPr>
        <w:t>хочут</w:t>
      </w:r>
      <w:proofErr w:type="spellEnd"/>
      <w:r w:rsidRPr="00E26455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E26455">
        <w:rPr>
          <w:rFonts w:ascii="Times New Roman" w:hAnsi="Times New Roman"/>
          <w:sz w:val="28"/>
          <w:szCs w:val="28"/>
        </w:rPr>
        <w:t>вместо хотят</w:t>
      </w:r>
      <w:proofErr w:type="gramEnd"/>
      <w:r w:rsidRPr="00E26455">
        <w:rPr>
          <w:rFonts w:ascii="Times New Roman" w:hAnsi="Times New Roman"/>
          <w:sz w:val="28"/>
          <w:szCs w:val="28"/>
        </w:rPr>
        <w:t>), не согласовывают слова в роде, в числе.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 В этом возрасте велико тяготение к рифме. Детям нравится играть со словами, рифмовать их и создавать собственные стихи. Такое стремление закономерно, игры со словами способствуют развитию у ребёнка речевого слуха, и взрослым их следует поощрять.</w:t>
      </w:r>
    </w:p>
    <w:p w:rsidR="009D2597" w:rsidRPr="00E26455" w:rsidRDefault="009D2597" w:rsidP="009D259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lastRenderedPageBreak/>
        <w:t xml:space="preserve"> Речь взрослых – образец для детей. При отсутствии такого образца, сокращении и обеднении общения между ребёнком и взрослыми, нормальное речевое и психи</w:t>
      </w:r>
      <w:r>
        <w:rPr>
          <w:rFonts w:ascii="Times New Roman" w:hAnsi="Times New Roman"/>
          <w:sz w:val="28"/>
          <w:szCs w:val="28"/>
        </w:rPr>
        <w:t>ч</w:t>
      </w:r>
      <w:r w:rsidRPr="00E26455">
        <w:rPr>
          <w:rFonts w:ascii="Times New Roman" w:hAnsi="Times New Roman"/>
          <w:sz w:val="28"/>
          <w:szCs w:val="28"/>
        </w:rPr>
        <w:t>еское развитие замедляется и даже прекращается. Специалисты выявляют у таких детей задержку речевого и психического развития. Поэтому очень важно общаться с ребёнком, играть с ним, читать ему стихи и сказки.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 В то же время не следует оценивать как положительное явление случаи раннего речевого развития. </w:t>
      </w:r>
      <w:proofErr w:type="gramStart"/>
      <w:r w:rsidRPr="00E26455">
        <w:rPr>
          <w:rFonts w:ascii="Times New Roman" w:hAnsi="Times New Roman"/>
          <w:sz w:val="28"/>
          <w:szCs w:val="28"/>
        </w:rPr>
        <w:t>Так, если у ребёнка первые слова появляются до одного года, от года и пяти месяцев до года и восьми месяцев сформирована фраза, а от двух лет до двух лет и пяти месяцев он начинает говорить развёрнутыми фразами, ускоренным темпом, как бы «захлёбываясь», то всё это может повлечь за собой невротическую форму заикания.</w:t>
      </w:r>
      <w:proofErr w:type="gramEnd"/>
      <w:r w:rsidRPr="00E26455">
        <w:rPr>
          <w:rFonts w:ascii="Times New Roman" w:hAnsi="Times New Roman"/>
          <w:sz w:val="28"/>
          <w:szCs w:val="28"/>
        </w:rPr>
        <w:t xml:space="preserve"> Такого малыша нельзя «перегружать» речевым общением, напротив, необходимо максимально снизить интенсивность поступающей информации.</w:t>
      </w:r>
    </w:p>
    <w:p w:rsidR="009D2597" w:rsidRPr="00E26455" w:rsidRDefault="009D2597" w:rsidP="009D259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E26455">
        <w:rPr>
          <w:rFonts w:ascii="Times New Roman" w:hAnsi="Times New Roman"/>
          <w:sz w:val="28"/>
          <w:szCs w:val="28"/>
        </w:rPr>
        <w:t xml:space="preserve"> </w:t>
      </w:r>
      <w:r w:rsidRPr="00E26455">
        <w:rPr>
          <w:rFonts w:ascii="Times New Roman" w:hAnsi="Times New Roman"/>
          <w:b/>
          <w:i/>
          <w:sz w:val="28"/>
          <w:szCs w:val="28"/>
        </w:rPr>
        <w:t>Своевременная диагностика, а также коррекционно-педагогическое, медицинское воздействие на раннем этапе раз</w:t>
      </w:r>
      <w:r>
        <w:rPr>
          <w:rFonts w:ascii="Times New Roman" w:hAnsi="Times New Roman"/>
          <w:b/>
          <w:i/>
          <w:sz w:val="28"/>
          <w:szCs w:val="28"/>
        </w:rPr>
        <w:t xml:space="preserve">вития позволяют ребёнку с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психо</w:t>
      </w:r>
      <w:r w:rsidRPr="00E26455">
        <w:rPr>
          <w:rFonts w:ascii="Times New Roman" w:hAnsi="Times New Roman"/>
          <w:b/>
          <w:i/>
          <w:sz w:val="28"/>
          <w:szCs w:val="28"/>
        </w:rPr>
        <w:t>речевыми</w:t>
      </w:r>
      <w:proofErr w:type="spellEnd"/>
      <w:r w:rsidRPr="00E26455">
        <w:rPr>
          <w:rFonts w:ascii="Times New Roman" w:hAnsi="Times New Roman"/>
          <w:b/>
          <w:i/>
          <w:sz w:val="28"/>
          <w:szCs w:val="28"/>
        </w:rPr>
        <w:t xml:space="preserve"> нарушениями к 4-6-и годам приблизиться к возрастной норме по уровню общего и речевого развития.</w:t>
      </w:r>
    </w:p>
    <w:p w:rsidR="009D2597" w:rsidRPr="001510C3" w:rsidRDefault="009D2597" w:rsidP="009D2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2597" w:rsidRPr="001510C3" w:rsidRDefault="009D2597" w:rsidP="009D25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407C" w:rsidRDefault="00D7407C" w:rsidP="009D2597">
      <w:pPr>
        <w:jc w:val="both"/>
      </w:pPr>
      <w:bookmarkStart w:id="0" w:name="_GoBack"/>
      <w:bookmarkEnd w:id="0"/>
    </w:p>
    <w:sectPr w:rsidR="00D7407C" w:rsidSect="005526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97"/>
    <w:rsid w:val="009D2597"/>
    <w:rsid w:val="00D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2018-05-21T13:27:00Z</dcterms:created>
  <dcterms:modified xsi:type="dcterms:W3CDTF">2018-05-21T13:34:00Z</dcterms:modified>
</cp:coreProperties>
</file>